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128"/>
        <w:spacing w:before="97" w:line="222" w:lineRule="auto"/>
        <w:rPr/>
      </w:pPr>
      <w:r>
        <w:rPr>
          <w:spacing w:val="-18"/>
        </w:rPr>
        <w:t>附件</w:t>
      </w:r>
      <w:r>
        <w:rPr>
          <w:spacing w:val="-54"/>
        </w:rPr>
        <w:t xml:space="preserve"> </w:t>
      </w:r>
      <w:r>
        <w:rPr>
          <w:spacing w:val="-18"/>
        </w:rPr>
        <w:t>3</w:t>
      </w:r>
    </w:p>
    <w:p>
      <w:pPr>
        <w:ind w:left="3340"/>
        <w:spacing w:before="328" w:line="186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color w:val="151515"/>
          <w:spacing w:val="-18"/>
          <w:w w:val="96"/>
        </w:rPr>
        <w:t>申报操作手册</w:t>
      </w:r>
    </w:p>
    <w:p>
      <w:pPr>
        <w:ind w:left="9"/>
        <w:spacing w:before="164" w:line="186" w:lineRule="auto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24"/>
        </w:rPr>
        <w:t>一、报名入口</w:t>
      </w:r>
    </w:p>
    <w:p>
      <w:pPr>
        <w:pStyle w:val="BodyText"/>
        <w:ind w:left="42" w:right="59" w:firstLine="690"/>
        <w:spacing w:before="245" w:line="353" w:lineRule="auto"/>
        <w:jc w:val="both"/>
        <w:rPr/>
      </w:pPr>
      <w:r>
        <w:rPr>
          <w:spacing w:val="11"/>
        </w:rPr>
        <w:t>登录会员一体化服务平台主界面</w:t>
      </w:r>
      <w:r>
        <w:rPr>
          <w:spacing w:val="11"/>
        </w:rPr>
        <w:t xml:space="preserve"> </w:t>
      </w:r>
      <w:r>
        <w:rPr>
          <w:spacing w:val="11"/>
        </w:rPr>
        <w:t>，</w:t>
      </w:r>
      <w:r>
        <w:rPr>
          <w:spacing w:val="-86"/>
        </w:rPr>
        <w:t xml:space="preserve"> </w:t>
      </w:r>
      <w:r>
        <w:rPr>
          <w:spacing w:val="11"/>
        </w:rPr>
        <w:t>点击快捷入</w:t>
      </w:r>
      <w:r>
        <w:rPr>
          <w:spacing w:val="-52"/>
        </w:rPr>
        <w:t xml:space="preserve"> </w:t>
      </w:r>
      <w:r>
        <w:rPr>
          <w:spacing w:val="11"/>
        </w:rPr>
        <w:t>口</w:t>
      </w:r>
      <w:r>
        <w:rPr>
          <w:spacing w:val="-86"/>
        </w:rPr>
        <w:t xml:space="preserve"> </w:t>
      </w:r>
      <w:r>
        <w:rPr>
          <w:spacing w:val="11"/>
        </w:rPr>
        <w:t>的立</w:t>
      </w:r>
      <w:r>
        <w:rPr/>
        <w:t xml:space="preserve"> </w:t>
      </w:r>
      <w:r>
        <w:rPr>
          <w:spacing w:val="22"/>
        </w:rPr>
        <w:t>即进入</w:t>
      </w:r>
      <w:r>
        <w:rPr>
          <w:spacing w:val="22"/>
        </w:rPr>
        <w:t xml:space="preserve"> </w:t>
      </w:r>
      <w:r>
        <w:rPr>
          <w:spacing w:val="22"/>
        </w:rPr>
        <w:t>，或点击左侧菜单优秀认定——活动报名即可进入</w:t>
      </w:r>
      <w:r>
        <w:rPr/>
        <w:t xml:space="preserve"> </w:t>
      </w:r>
      <w:r>
        <w:rPr>
          <w:spacing w:val="9"/>
        </w:rPr>
        <w:t>2024年度优秀认定活动入</w:t>
      </w:r>
      <w:r>
        <w:rPr>
          <w:spacing w:val="-56"/>
        </w:rPr>
        <w:t xml:space="preserve"> </w:t>
      </w:r>
      <w:r>
        <w:rPr>
          <w:spacing w:val="9"/>
        </w:rPr>
        <w:t>口。</w:t>
      </w:r>
    </w:p>
    <w:p>
      <w:pPr>
        <w:ind w:firstLine="170"/>
        <w:spacing w:line="3984" w:lineRule="exact"/>
        <w:rPr/>
      </w:pPr>
      <w:r>
        <w:rPr>
          <w:position w:val="-79"/>
        </w:rPr>
        <w:drawing>
          <wp:inline distT="0" distB="0" distL="0" distR="0">
            <wp:extent cx="5061204" cy="252983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61204" cy="252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3" w:lineRule="auto"/>
        <w:rPr>
          <w:rFonts w:ascii="Arial"/>
          <w:sz w:val="21"/>
        </w:rPr>
      </w:pPr>
      <w:r/>
    </w:p>
    <w:p>
      <w:pPr>
        <w:ind w:firstLine="170"/>
        <w:spacing w:line="3987" w:lineRule="exact"/>
        <w:rPr/>
      </w:pPr>
      <w:r>
        <w:rPr>
          <w:position w:val="-79"/>
        </w:rPr>
        <w:drawing>
          <wp:inline distT="0" distB="0" distL="0" distR="0">
            <wp:extent cx="5062728" cy="253136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62728" cy="253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87" w:lineRule="exact"/>
        <w:sectPr>
          <w:pgSz w:w="11906" w:h="16840"/>
          <w:pgMar w:top="1431" w:right="1785" w:bottom="0" w:left="1785" w:header="0" w:footer="0" w:gutter="0"/>
        </w:sectPr>
        <w:rPr/>
      </w:pPr>
    </w:p>
    <w:p>
      <w:pPr>
        <w:pStyle w:val="BodyText"/>
        <w:ind w:left="24" w:right="292" w:firstLine="702"/>
        <w:spacing w:before="99" w:line="350" w:lineRule="auto"/>
        <w:rPr/>
      </w:pPr>
      <w:r>
        <w:rPr>
          <w:spacing w:val="10"/>
        </w:rPr>
        <w:t>点击页面中的立即上报按钮</w:t>
      </w:r>
      <w:r>
        <w:rPr>
          <w:spacing w:val="10"/>
        </w:rPr>
        <w:t xml:space="preserve"> </w:t>
      </w:r>
      <w:r>
        <w:rPr>
          <w:spacing w:val="10"/>
        </w:rPr>
        <w:t>，弹出申报须知</w:t>
      </w:r>
      <w:r>
        <w:rPr>
          <w:spacing w:val="10"/>
        </w:rPr>
        <w:t xml:space="preserve"> </w:t>
      </w:r>
      <w:r>
        <w:rPr>
          <w:spacing w:val="10"/>
        </w:rPr>
        <w:t>，</w:t>
      </w:r>
      <w:r>
        <w:rPr>
          <w:spacing w:val="-85"/>
        </w:rPr>
        <w:t xml:space="preserve"> </w:t>
      </w:r>
      <w:r>
        <w:rPr>
          <w:spacing w:val="10"/>
        </w:rPr>
        <w:t>点击蓝</w:t>
      </w:r>
      <w:r>
        <w:rPr/>
        <w:t xml:space="preserve"> </w:t>
      </w:r>
      <w:r>
        <w:rPr>
          <w:spacing w:val="17"/>
        </w:rPr>
        <w:t>色字体可查看文件链接</w:t>
      </w:r>
      <w:r>
        <w:rPr>
          <w:spacing w:val="17"/>
        </w:rPr>
        <w:t xml:space="preserve"> </w:t>
      </w:r>
      <w:r>
        <w:rPr>
          <w:spacing w:val="17"/>
        </w:rPr>
        <w:t>，</w:t>
      </w:r>
      <w:r>
        <w:rPr>
          <w:spacing w:val="-21"/>
        </w:rPr>
        <w:t xml:space="preserve"> </w:t>
      </w:r>
      <w:r>
        <w:rPr>
          <w:spacing w:val="17"/>
        </w:rPr>
        <w:t>点击立即上报即可进行上报。</w:t>
      </w:r>
    </w:p>
    <w:p>
      <w:pPr>
        <w:spacing w:line="4267" w:lineRule="exact"/>
        <w:rPr/>
      </w:pPr>
      <w:r>
        <w:rPr>
          <w:position w:val="-85"/>
        </w:rPr>
        <w:drawing>
          <wp:inline distT="0" distB="0" distL="0" distR="0">
            <wp:extent cx="5420867" cy="270967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0867" cy="270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3" w:lineRule="auto"/>
        <w:rPr>
          <w:rFonts w:ascii="Arial"/>
          <w:sz w:val="21"/>
        </w:rPr>
      </w:pPr>
      <w:r/>
    </w:p>
    <w:p>
      <w:pPr>
        <w:ind w:left="16"/>
        <w:spacing w:before="146" w:line="187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color w:val="0B0B0B"/>
          <w:spacing w:val="-21"/>
        </w:rPr>
        <w:t>二、</w:t>
      </w:r>
      <w:r>
        <w:rPr>
          <w:rFonts w:ascii="Microsoft YaHei" w:hAnsi="Microsoft YaHei" w:eastAsia="Microsoft YaHei" w:cs="Microsoft YaHei"/>
          <w:sz w:val="34"/>
          <w:szCs w:val="34"/>
          <w:color w:val="0D0D0D"/>
          <w:spacing w:val="-21"/>
        </w:rPr>
        <w:t>申报方式</w:t>
      </w:r>
    </w:p>
    <w:p>
      <w:pPr>
        <w:ind w:left="42"/>
        <w:spacing w:before="361" w:line="231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22"/>
        </w:rPr>
        <w:t>1、优秀成果:</w:t>
      </w:r>
    </w:p>
    <w:p>
      <w:pPr>
        <w:pStyle w:val="BodyText"/>
        <w:ind w:left="67" w:right="2" w:firstLine="658"/>
        <w:spacing w:before="334" w:line="361" w:lineRule="auto"/>
        <w:rPr/>
      </w:pPr>
      <w:r>
        <w:rPr>
          <w:spacing w:val="9"/>
        </w:rPr>
        <w:t>选择上报类型后开始上报</w:t>
      </w:r>
      <w:r>
        <w:rPr>
          <w:spacing w:val="9"/>
        </w:rPr>
        <w:t xml:space="preserve"> </w:t>
      </w:r>
      <w:r>
        <w:rPr>
          <w:spacing w:val="9"/>
        </w:rPr>
        <w:t>。输入基本信息</w:t>
      </w:r>
      <w:r>
        <w:rPr>
          <w:spacing w:val="9"/>
        </w:rPr>
        <w:t xml:space="preserve"> </w:t>
      </w:r>
      <w:r>
        <w:rPr>
          <w:spacing w:val="9"/>
        </w:rPr>
        <w:t>、上传附件</w:t>
      </w:r>
      <w:r>
        <w:rPr>
          <w:spacing w:val="-78"/>
        </w:rPr>
        <w:t xml:space="preserve"> </w:t>
      </w:r>
      <w:r>
        <w:rPr>
          <w:spacing w:val="9"/>
        </w:rPr>
        <w:t>；</w:t>
      </w:r>
      <w:r>
        <w:rPr/>
        <w:t xml:space="preserve"> </w:t>
      </w:r>
      <w:r>
        <w:rPr>
          <w:spacing w:val="17"/>
        </w:rPr>
        <w:t>点击保存草稿会保存当前信息</w:t>
      </w:r>
      <w:r>
        <w:rPr>
          <w:spacing w:val="17"/>
        </w:rPr>
        <w:t xml:space="preserve"> </w:t>
      </w:r>
      <w:r>
        <w:rPr>
          <w:spacing w:val="17"/>
        </w:rPr>
        <w:t>，</w:t>
      </w:r>
      <w:r>
        <w:rPr>
          <w:spacing w:val="-75"/>
        </w:rPr>
        <w:t xml:space="preserve"> </w:t>
      </w:r>
      <w:r>
        <w:rPr>
          <w:spacing w:val="17"/>
        </w:rPr>
        <w:t>可再次进行</w:t>
      </w:r>
      <w:r>
        <w:rPr>
          <w:spacing w:val="-89"/>
        </w:rPr>
        <w:t xml:space="preserve"> </w:t>
      </w:r>
      <w:r>
        <w:rPr>
          <w:spacing w:val="17"/>
        </w:rPr>
        <w:t>编辑</w:t>
      </w:r>
      <w:r>
        <w:rPr>
          <w:spacing w:val="17"/>
        </w:rPr>
        <w:t xml:space="preserve"> </w:t>
      </w:r>
      <w:r>
        <w:rPr>
          <w:spacing w:val="17"/>
        </w:rPr>
        <w:t>；</w:t>
      </w:r>
      <w:r>
        <w:rPr>
          <w:spacing w:val="-80"/>
        </w:rPr>
        <w:t xml:space="preserve"> </w:t>
      </w:r>
      <w:r>
        <w:rPr>
          <w:spacing w:val="17"/>
        </w:rPr>
        <w:t>点击提</w:t>
      </w:r>
      <w:r>
        <w:rPr/>
        <w:t xml:space="preserve"> </w:t>
      </w:r>
      <w:r>
        <w:rPr>
          <w:spacing w:val="6"/>
        </w:rPr>
        <w:t>交</w:t>
      </w:r>
      <w:r>
        <w:rPr>
          <w:spacing w:val="-46"/>
        </w:rPr>
        <w:t xml:space="preserve"> </w:t>
      </w:r>
      <w:r>
        <w:rPr>
          <w:spacing w:val="6"/>
        </w:rPr>
        <w:t>申请则会直接上报</w:t>
      </w:r>
      <w:r>
        <w:rPr>
          <w:spacing w:val="6"/>
        </w:rPr>
        <w:t xml:space="preserve"> </w:t>
      </w:r>
      <w:r>
        <w:rPr>
          <w:spacing w:val="6"/>
        </w:rPr>
        <w:t>，无法进行编辑</w:t>
      </w:r>
      <w:r>
        <w:rPr>
          <w:spacing w:val="6"/>
        </w:rPr>
        <w:t xml:space="preserve"> </w:t>
      </w:r>
      <w:r>
        <w:rPr>
          <w:spacing w:val="6"/>
        </w:rPr>
        <w:t>。注</w:t>
      </w:r>
      <w:r>
        <w:rPr>
          <w:spacing w:val="6"/>
        </w:rPr>
        <w:t xml:space="preserve"> </w:t>
      </w:r>
      <w:r>
        <w:rPr>
          <w:spacing w:val="6"/>
        </w:rPr>
        <w:t>：*为必填项。</w:t>
      </w:r>
    </w:p>
    <w:p>
      <w:pPr>
        <w:spacing w:line="4267" w:lineRule="exact"/>
        <w:rPr/>
      </w:pPr>
      <w:r>
        <w:rPr>
          <w:position w:val="-85"/>
        </w:rPr>
        <w:drawing>
          <wp:inline distT="0" distB="0" distL="0" distR="0">
            <wp:extent cx="5420867" cy="270967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0867" cy="270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67" w:lineRule="exact"/>
        <w:sectPr>
          <w:pgSz w:w="11906" w:h="16840"/>
          <w:pgMar w:top="1431" w:right="1583" w:bottom="0" w:left="1785" w:header="0" w:footer="0" w:gutter="0"/>
        </w:sectPr>
        <w:rPr/>
      </w:pPr>
    </w:p>
    <w:p>
      <w:pPr>
        <w:spacing w:line="4281" w:lineRule="exact"/>
        <w:rPr/>
      </w:pPr>
      <w:r>
        <w:rPr>
          <w:position w:val="-85"/>
        </w:rPr>
        <w:drawing>
          <wp:inline distT="0" distB="0" distL="0" distR="0">
            <wp:extent cx="5437632" cy="2718816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37632" cy="271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"/>
        <w:spacing w:before="3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color w:val="C00000"/>
          <w:spacing w:val="8"/>
        </w:rPr>
        <w:t>注：请各单位申报时及时保存草稿，否则再次进入时所有信息需要重新填报</w:t>
      </w:r>
    </w:p>
    <w:p>
      <w:pPr>
        <w:ind w:left="19"/>
        <w:spacing w:before="374" w:line="231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20"/>
        </w:rPr>
        <w:t>2、优秀企业:</w:t>
      </w:r>
    </w:p>
    <w:p>
      <w:pPr>
        <w:pStyle w:val="BodyText"/>
        <w:ind w:left="77" w:right="19" w:firstLine="658"/>
        <w:spacing w:before="334" w:line="370" w:lineRule="auto"/>
        <w:rPr/>
      </w:pPr>
      <w:r>
        <w:rPr>
          <w:spacing w:val="9"/>
        </w:rPr>
        <w:t>选择上报类型后开始上报</w:t>
      </w:r>
      <w:r>
        <w:rPr>
          <w:spacing w:val="9"/>
        </w:rPr>
        <w:t xml:space="preserve"> </w:t>
      </w:r>
      <w:r>
        <w:rPr>
          <w:spacing w:val="9"/>
        </w:rPr>
        <w:t>。输入基本信息</w:t>
      </w:r>
      <w:r>
        <w:rPr>
          <w:spacing w:val="9"/>
        </w:rPr>
        <w:t xml:space="preserve"> </w:t>
      </w:r>
      <w:r>
        <w:rPr>
          <w:spacing w:val="9"/>
        </w:rPr>
        <w:t>、上传附件</w:t>
      </w:r>
      <w:r>
        <w:rPr>
          <w:spacing w:val="-78"/>
        </w:rPr>
        <w:t xml:space="preserve"> </w:t>
      </w:r>
      <w:r>
        <w:rPr>
          <w:spacing w:val="9"/>
        </w:rPr>
        <w:t>；</w:t>
      </w:r>
      <w:r>
        <w:rPr/>
        <w:t xml:space="preserve"> </w:t>
      </w:r>
      <w:r>
        <w:rPr>
          <w:spacing w:val="20"/>
        </w:rPr>
        <w:t>点击保存草稿会保存当前信息</w:t>
      </w:r>
      <w:r>
        <w:rPr>
          <w:spacing w:val="20"/>
        </w:rPr>
        <w:t xml:space="preserve"> </w:t>
      </w:r>
      <w:r>
        <w:rPr>
          <w:spacing w:val="20"/>
        </w:rPr>
        <w:t>，</w:t>
      </w:r>
      <w:r>
        <w:rPr>
          <w:spacing w:val="-90"/>
        </w:rPr>
        <w:t xml:space="preserve"> </w:t>
      </w:r>
      <w:r>
        <w:rPr>
          <w:spacing w:val="20"/>
        </w:rPr>
        <w:t>可再次进行编辑</w:t>
      </w:r>
      <w:r>
        <w:rPr>
          <w:spacing w:val="19"/>
        </w:rPr>
        <w:t xml:space="preserve"> </w:t>
      </w:r>
      <w:r>
        <w:rPr>
          <w:spacing w:val="19"/>
        </w:rPr>
        <w:t>；</w:t>
      </w:r>
      <w:r>
        <w:rPr>
          <w:spacing w:val="-80"/>
        </w:rPr>
        <w:t xml:space="preserve"> </w:t>
      </w:r>
      <w:r>
        <w:rPr>
          <w:spacing w:val="19"/>
        </w:rPr>
        <w:t>点击提</w:t>
      </w:r>
      <w:r>
        <w:rPr/>
        <w:t xml:space="preserve"> </w:t>
      </w:r>
      <w:r>
        <w:rPr>
          <w:spacing w:val="7"/>
        </w:rPr>
        <w:t>交</w:t>
      </w:r>
      <w:r>
        <w:rPr>
          <w:spacing w:val="-64"/>
        </w:rPr>
        <w:t xml:space="preserve"> </w:t>
      </w:r>
      <w:r>
        <w:rPr>
          <w:spacing w:val="7"/>
        </w:rPr>
        <w:t>申请则会直接上报</w:t>
      </w:r>
      <w:r>
        <w:rPr>
          <w:spacing w:val="7"/>
        </w:rPr>
        <w:t xml:space="preserve"> </w:t>
      </w:r>
      <w:r>
        <w:rPr>
          <w:spacing w:val="7"/>
        </w:rPr>
        <w:t>，无法进行编辑</w:t>
      </w:r>
      <w:r>
        <w:rPr>
          <w:spacing w:val="7"/>
        </w:rPr>
        <w:t xml:space="preserve"> </w:t>
      </w:r>
      <w:r>
        <w:rPr>
          <w:spacing w:val="7"/>
        </w:rPr>
        <w:t>。注</w:t>
      </w:r>
      <w:r>
        <w:rPr>
          <w:spacing w:val="6"/>
        </w:rPr>
        <w:t xml:space="preserve"> </w:t>
      </w:r>
      <w:r>
        <w:rPr>
          <w:spacing w:val="6"/>
        </w:rPr>
        <w:t>：*为必填项。</w:t>
      </w:r>
    </w:p>
    <w:p>
      <w:pPr>
        <w:spacing w:before="52" w:line="4281" w:lineRule="exact"/>
        <w:rPr/>
      </w:pPr>
      <w:r>
        <w:rPr>
          <w:position w:val="-85"/>
        </w:rPr>
        <w:drawing>
          <wp:inline distT="0" distB="0" distL="0" distR="0">
            <wp:extent cx="5437632" cy="2718816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37632" cy="271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81" w:lineRule="exact"/>
        <w:sectPr>
          <w:pgSz w:w="11906" w:h="16840"/>
          <w:pgMar w:top="1430" w:right="1566" w:bottom="0" w:left="1776" w:header="0" w:footer="0" w:gutter="0"/>
        </w:sectPr>
        <w:rPr/>
      </w:pPr>
    </w:p>
    <w:p>
      <w:pPr>
        <w:ind w:left="23"/>
        <w:spacing w:before="90" w:line="231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19"/>
        </w:rPr>
        <w:t>3、优秀个人:</w:t>
      </w:r>
    </w:p>
    <w:p>
      <w:pPr>
        <w:pStyle w:val="BodyText"/>
        <w:ind w:left="75" w:right="21" w:firstLine="658"/>
        <w:spacing w:before="333" w:line="370" w:lineRule="auto"/>
        <w:rPr/>
      </w:pPr>
      <w:r>
        <w:rPr>
          <w:spacing w:val="9"/>
        </w:rPr>
        <w:t>选择上报类型后开始上报</w:t>
      </w:r>
      <w:r>
        <w:rPr>
          <w:spacing w:val="9"/>
        </w:rPr>
        <w:t xml:space="preserve"> </w:t>
      </w:r>
      <w:r>
        <w:rPr>
          <w:spacing w:val="9"/>
        </w:rPr>
        <w:t>。输入基本信息</w:t>
      </w:r>
      <w:r>
        <w:rPr>
          <w:spacing w:val="9"/>
        </w:rPr>
        <w:t xml:space="preserve"> </w:t>
      </w:r>
      <w:r>
        <w:rPr>
          <w:spacing w:val="9"/>
        </w:rPr>
        <w:t>、上传附件</w:t>
      </w:r>
      <w:r>
        <w:rPr>
          <w:spacing w:val="-78"/>
        </w:rPr>
        <w:t xml:space="preserve"> </w:t>
      </w:r>
      <w:r>
        <w:rPr>
          <w:spacing w:val="9"/>
        </w:rPr>
        <w:t>；</w:t>
      </w:r>
      <w:r>
        <w:rPr/>
        <w:t xml:space="preserve"> </w:t>
      </w:r>
      <w:r>
        <w:rPr>
          <w:spacing w:val="17"/>
        </w:rPr>
        <w:t>点击保存草稿会保存当前信息</w:t>
      </w:r>
      <w:r>
        <w:rPr>
          <w:spacing w:val="17"/>
        </w:rPr>
        <w:t xml:space="preserve"> </w:t>
      </w:r>
      <w:r>
        <w:rPr>
          <w:spacing w:val="17"/>
        </w:rPr>
        <w:t>，</w:t>
      </w:r>
      <w:r>
        <w:rPr>
          <w:spacing w:val="-75"/>
        </w:rPr>
        <w:t xml:space="preserve"> </w:t>
      </w:r>
      <w:r>
        <w:rPr>
          <w:spacing w:val="17"/>
        </w:rPr>
        <w:t>可再次进行</w:t>
      </w:r>
      <w:r>
        <w:rPr>
          <w:spacing w:val="-89"/>
        </w:rPr>
        <w:t xml:space="preserve"> </w:t>
      </w:r>
      <w:r>
        <w:rPr>
          <w:spacing w:val="17"/>
        </w:rPr>
        <w:t>编辑</w:t>
      </w:r>
      <w:r>
        <w:rPr>
          <w:spacing w:val="17"/>
        </w:rPr>
        <w:t xml:space="preserve"> </w:t>
      </w:r>
      <w:r>
        <w:rPr>
          <w:spacing w:val="17"/>
        </w:rPr>
        <w:t>；</w:t>
      </w:r>
      <w:r>
        <w:rPr>
          <w:spacing w:val="-80"/>
        </w:rPr>
        <w:t xml:space="preserve"> </w:t>
      </w:r>
      <w:r>
        <w:rPr>
          <w:spacing w:val="17"/>
        </w:rPr>
        <w:t>点击提</w:t>
      </w:r>
      <w:r>
        <w:rPr/>
        <w:t xml:space="preserve"> </w:t>
      </w:r>
      <w:r>
        <w:rPr>
          <w:spacing w:val="7"/>
        </w:rPr>
        <w:t>交</w:t>
      </w:r>
      <w:r>
        <w:rPr>
          <w:spacing w:val="-64"/>
        </w:rPr>
        <w:t xml:space="preserve"> </w:t>
      </w:r>
      <w:r>
        <w:rPr>
          <w:spacing w:val="7"/>
        </w:rPr>
        <w:t>申请则会直接上报</w:t>
      </w:r>
      <w:r>
        <w:rPr>
          <w:spacing w:val="7"/>
        </w:rPr>
        <w:t xml:space="preserve"> </w:t>
      </w:r>
      <w:r>
        <w:rPr>
          <w:spacing w:val="7"/>
        </w:rPr>
        <w:t>，无法进行编辑</w:t>
      </w:r>
      <w:r>
        <w:rPr>
          <w:spacing w:val="7"/>
        </w:rPr>
        <w:t xml:space="preserve"> </w:t>
      </w:r>
      <w:r>
        <w:rPr>
          <w:spacing w:val="7"/>
        </w:rPr>
        <w:t>。注</w:t>
      </w:r>
      <w:r>
        <w:rPr>
          <w:spacing w:val="6"/>
        </w:rPr>
        <w:t xml:space="preserve"> </w:t>
      </w:r>
      <w:r>
        <w:rPr>
          <w:spacing w:val="6"/>
        </w:rPr>
        <w:t>：*为必填项。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4282" w:lineRule="exact"/>
        <w:rPr/>
      </w:pPr>
      <w:r>
        <w:rPr>
          <w:position w:val="-85"/>
        </w:rPr>
        <w:drawing>
          <wp:inline distT="0" distB="0" distL="0" distR="0">
            <wp:extent cx="5437632" cy="2718816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37632" cy="271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82" w:lineRule="exact"/>
        <w:sectPr>
          <w:pgSz w:w="11906" w:h="16840"/>
          <w:pgMar w:top="1427" w:right="1564" w:bottom="0" w:left="1778" w:header="0" w:footer="0" w:gutter="0"/>
        </w:sectPr>
        <w:rPr/>
      </w:pPr>
    </w:p>
    <w:p>
      <w:pPr>
        <w:ind w:left="2"/>
        <w:spacing w:before="91" w:line="231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17"/>
        </w:rPr>
        <w:t>4: 申报记录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94" w:right="770" w:firstLine="676"/>
        <w:spacing w:before="97" w:line="370" w:lineRule="auto"/>
        <w:rPr/>
      </w:pPr>
      <w:r>
        <w:rPr>
          <w:spacing w:val="23"/>
        </w:rPr>
        <w:t>点击左侧菜单优秀认定——优秀成果申报记录</w:t>
      </w:r>
      <w:r>
        <w:rPr>
          <w:spacing w:val="-76"/>
        </w:rPr>
        <w:t xml:space="preserve"> </w:t>
      </w:r>
      <w:r>
        <w:rPr>
          <w:spacing w:val="23"/>
        </w:rPr>
        <w:t>，查看</w:t>
      </w:r>
      <w:r>
        <w:rPr/>
        <w:t xml:space="preserve"> </w:t>
      </w:r>
      <w:r>
        <w:rPr>
          <w:spacing w:val="-2"/>
        </w:rPr>
        <w:t>已</w:t>
      </w:r>
      <w:r>
        <w:rPr>
          <w:spacing w:val="-64"/>
        </w:rPr>
        <w:t xml:space="preserve"> </w:t>
      </w:r>
      <w:r>
        <w:rPr>
          <w:spacing w:val="-2"/>
        </w:rPr>
        <w:t>申报的奖项。</w:t>
      </w:r>
    </w:p>
    <w:p>
      <w:pPr>
        <w:pStyle w:val="BodyText"/>
        <w:ind w:left="57" w:right="763" w:firstLine="727"/>
        <w:spacing w:before="58" w:line="369" w:lineRule="auto"/>
        <w:jc w:val="both"/>
        <w:rPr/>
      </w:pPr>
      <w:r>
        <w:rPr>
          <w:spacing w:val="14"/>
        </w:rPr>
        <w:t>当</w:t>
      </w:r>
      <w:r>
        <w:rPr>
          <w:spacing w:val="-48"/>
        </w:rPr>
        <w:t xml:space="preserve"> </w:t>
      </w:r>
      <w:r>
        <w:rPr>
          <w:spacing w:val="14"/>
        </w:rPr>
        <w:t>申报状态为草稿时</w:t>
      </w:r>
      <w:r>
        <w:rPr>
          <w:spacing w:val="14"/>
        </w:rPr>
        <w:t xml:space="preserve"> </w:t>
      </w:r>
      <w:r>
        <w:rPr>
          <w:spacing w:val="14"/>
        </w:rPr>
        <w:t>，可对当前上报材料补充后进行</w:t>
      </w:r>
      <w:r>
        <w:rPr/>
        <w:t xml:space="preserve"> </w:t>
      </w:r>
      <w:r>
        <w:rPr>
          <w:spacing w:val="1"/>
        </w:rPr>
        <w:t>提交</w:t>
      </w:r>
      <w:r>
        <w:rPr>
          <w:spacing w:val="1"/>
        </w:rPr>
        <w:t xml:space="preserve"> </w:t>
      </w:r>
      <w:r>
        <w:rPr>
          <w:spacing w:val="1"/>
        </w:rPr>
        <w:t>；</w:t>
      </w:r>
      <w:r>
        <w:rPr>
          <w:spacing w:val="1"/>
        </w:rPr>
        <w:t xml:space="preserve"> </w:t>
      </w:r>
      <w:r>
        <w:rPr>
          <w:spacing w:val="1"/>
        </w:rPr>
        <w:t>当</w:t>
      </w:r>
      <w:r>
        <w:rPr>
          <w:spacing w:val="-56"/>
        </w:rPr>
        <w:t xml:space="preserve"> </w:t>
      </w:r>
      <w:r>
        <w:rPr>
          <w:spacing w:val="1"/>
        </w:rPr>
        <w:t>申报状态为申报完成时</w:t>
      </w:r>
      <w:r>
        <w:rPr>
          <w:spacing w:val="1"/>
        </w:rPr>
        <w:t xml:space="preserve"> </w:t>
      </w:r>
      <w:r>
        <w:rPr>
          <w:spacing w:val="1"/>
        </w:rPr>
        <w:t>，</w:t>
      </w:r>
      <w:r>
        <w:rPr>
          <w:spacing w:val="1"/>
        </w:rPr>
        <w:t xml:space="preserve"> </w:t>
      </w:r>
      <w:r>
        <w:rPr>
          <w:spacing w:val="1"/>
        </w:rPr>
        <w:t>已上报材料只可以进行</w:t>
      </w:r>
      <w:r>
        <w:rPr/>
        <w:t xml:space="preserve"> </w:t>
      </w:r>
      <w:r>
        <w:rPr>
          <w:spacing w:val="21"/>
        </w:rPr>
        <w:t>查看无法进行编辑。</w:t>
      </w:r>
    </w:p>
    <w:p>
      <w:pPr>
        <w:ind w:firstLine="734"/>
        <w:spacing w:before="18" w:line="4157" w:lineRule="exact"/>
        <w:rPr/>
      </w:pPr>
      <w:r>
        <w:rPr>
          <w:position w:val="-83"/>
        </w:rPr>
        <w:drawing>
          <wp:inline distT="0" distB="0" distL="0" distR="0">
            <wp:extent cx="5277611" cy="2639567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7611" cy="263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firstLine="734"/>
        <w:spacing w:line="4157" w:lineRule="exact"/>
        <w:rPr/>
      </w:pPr>
      <w:r>
        <w:rPr>
          <w:position w:val="-83"/>
        </w:rPr>
        <w:drawing>
          <wp:inline distT="0" distB="0" distL="0" distR="0">
            <wp:extent cx="5277611" cy="2639567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7611" cy="263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57" w:lineRule="exact"/>
        <w:sectPr>
          <w:pgSz w:w="11906" w:h="16840"/>
          <w:pgMar w:top="1420" w:right="1074" w:bottom="0" w:left="1785" w:header="0" w:footer="0" w:gutter="0"/>
        </w:sectPr>
        <w:rPr/>
      </w:pPr>
    </w:p>
    <w:p>
      <w:pPr>
        <w:ind w:left="21"/>
        <w:spacing w:before="95" w:line="226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spacing w:val="-21"/>
        </w:rPr>
        <w:t>5、材料审核</w:t>
      </w:r>
    </w:p>
    <w:p>
      <w:pPr>
        <w:rPr>
          <w:rFonts w:ascii="Arial"/>
          <w:sz w:val="21"/>
        </w:rPr>
      </w:pPr>
      <w:r/>
    </w:p>
    <w:p>
      <w:pPr>
        <w:pStyle w:val="BodyText"/>
        <w:ind w:left="57" w:right="739" w:firstLine="682"/>
        <w:spacing w:before="97" w:line="368" w:lineRule="auto"/>
        <w:jc w:val="both"/>
        <w:rPr/>
      </w:pPr>
      <w:r>
        <w:rPr>
          <w:spacing w:val="8"/>
        </w:rPr>
        <w:t>等待协会秘书处审核结束</w:t>
      </w:r>
      <w:r>
        <w:rPr>
          <w:spacing w:val="8"/>
        </w:rPr>
        <w:t xml:space="preserve"> </w:t>
      </w:r>
      <w:r>
        <w:rPr>
          <w:spacing w:val="8"/>
        </w:rPr>
        <w:t>，</w:t>
      </w:r>
      <w:r>
        <w:rPr>
          <w:spacing w:val="-66"/>
        </w:rPr>
        <w:t xml:space="preserve"> </w:t>
      </w:r>
      <w:r>
        <w:rPr>
          <w:spacing w:val="8"/>
        </w:rPr>
        <w:t>当</w:t>
      </w:r>
      <w:r>
        <w:rPr>
          <w:spacing w:val="8"/>
        </w:rPr>
        <w:t xml:space="preserve"> </w:t>
      </w:r>
      <w:r>
        <w:rPr>
          <w:spacing w:val="8"/>
        </w:rPr>
        <w:t>审核状态为补充材料时，</w:t>
      </w:r>
      <w:r>
        <w:rPr/>
        <w:t xml:space="preserve"> </w:t>
      </w:r>
      <w:r>
        <w:rPr>
          <w:spacing w:val="32"/>
        </w:rPr>
        <w:t>重新申报或对被打回的数据进行补充</w:t>
      </w:r>
      <w:r>
        <w:rPr>
          <w:spacing w:val="-52"/>
        </w:rPr>
        <w:t xml:space="preserve"> </w:t>
      </w:r>
      <w:r>
        <w:rPr>
          <w:spacing w:val="32"/>
        </w:rPr>
        <w:t>，</w:t>
      </w:r>
      <w:r>
        <w:rPr>
          <w:spacing w:val="-73"/>
        </w:rPr>
        <w:t xml:space="preserve"> </w:t>
      </w:r>
      <w:r>
        <w:rPr>
          <w:spacing w:val="32"/>
        </w:rPr>
        <w:t>点击编辑对材料进</w:t>
      </w:r>
      <w:r>
        <w:rPr/>
        <w:t xml:space="preserve"> </w:t>
      </w:r>
      <w:r>
        <w:rPr>
          <w:spacing w:val="20"/>
        </w:rPr>
        <w:t>行补充保存即可。</w:t>
      </w:r>
    </w:p>
    <w:p>
      <w:pPr>
        <w:ind w:firstLine="710"/>
        <w:spacing w:before="57" w:line="4282" w:lineRule="exact"/>
        <w:rPr/>
      </w:pPr>
      <w:r>
        <w:rPr>
          <w:position w:val="-85"/>
        </w:rPr>
        <w:drawing>
          <wp:inline distT="0" distB="0" distL="0" distR="0">
            <wp:extent cx="5437632" cy="2718816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37632" cy="271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40"/>
      <w:pgMar w:top="1431" w:right="84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80F3C52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8.jpe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Komorebi</dc:creator>
  <dcterms:created xsi:type="dcterms:W3CDTF">2025-07-01T11:44:10Z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2025-07-04T10:31:27</vt:filetime>
  </property>
</Properties>
</file>